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1E0" w:firstRow="1" w:lastRow="1" w:firstColumn="1" w:lastColumn="1" w:noHBand="0" w:noVBand="0"/>
      </w:tblPr>
      <w:tblGrid>
        <w:gridCol w:w="4236"/>
        <w:gridCol w:w="5970"/>
      </w:tblGrid>
      <w:tr w:rsidR="005B5B82" w:rsidRPr="00437273" w:rsidTr="00A6483B">
        <w:trPr>
          <w:trHeight w:val="4819"/>
        </w:trPr>
        <w:tc>
          <w:tcPr>
            <w:tcW w:w="4236" w:type="dxa"/>
            <w:shd w:val="clear" w:color="auto" w:fill="auto"/>
          </w:tcPr>
          <w:p w:rsidR="005B5B82" w:rsidRPr="00437273" w:rsidRDefault="005B5B82" w:rsidP="009327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70333260" wp14:editId="7720916C">
                  <wp:extent cx="600075" cy="685800"/>
                  <wp:effectExtent l="0" t="0" r="9525" b="0"/>
                  <wp:docPr id="1" name="Рисунок 1" descr="адм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дм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B82" w:rsidRPr="00437273" w:rsidRDefault="005B5B82" w:rsidP="009327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5B5B82" w:rsidRPr="00467B0E" w:rsidRDefault="005B5B82" w:rsidP="009327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67B0E">
              <w:rPr>
                <w:rFonts w:eastAsia="Calibri"/>
                <w:b/>
                <w:sz w:val="22"/>
                <w:szCs w:val="22"/>
              </w:rPr>
              <w:t xml:space="preserve">АДМИНИСТРАЦИЯ </w:t>
            </w:r>
          </w:p>
          <w:p w:rsidR="005B5B82" w:rsidRPr="00146B17" w:rsidRDefault="005B5B82" w:rsidP="00146B1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67B0E">
              <w:rPr>
                <w:rFonts w:eastAsia="Calibri"/>
                <w:b/>
                <w:sz w:val="22"/>
                <w:szCs w:val="22"/>
              </w:rPr>
              <w:t xml:space="preserve">НИЖНЕТАВДИНСКОГО МУНИЦИПАЛЬНОГО </w:t>
            </w:r>
            <w:r w:rsidR="00A60023">
              <w:rPr>
                <w:rFonts w:eastAsia="Calibri"/>
                <w:b/>
                <w:sz w:val="22"/>
                <w:szCs w:val="22"/>
              </w:rPr>
              <w:t>ОКРУГА</w:t>
            </w:r>
          </w:p>
          <w:p w:rsidR="005B5B82" w:rsidRPr="00437273" w:rsidRDefault="005B5B82" w:rsidP="009327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37273">
              <w:rPr>
                <w:rFonts w:eastAsia="Calibri"/>
                <w:b/>
                <w:sz w:val="24"/>
                <w:szCs w:val="24"/>
              </w:rPr>
              <w:t>УПРАВЛЕНИЕ ОБРАЗОВАНИЯ</w:t>
            </w:r>
          </w:p>
          <w:p w:rsidR="005B5B82" w:rsidRPr="00437273" w:rsidRDefault="005B5B82" w:rsidP="009327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5B5B82" w:rsidRPr="00437273" w:rsidRDefault="005B5B82" w:rsidP="009327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437273">
              <w:rPr>
                <w:rFonts w:eastAsia="Calibri"/>
                <w:sz w:val="22"/>
                <w:szCs w:val="22"/>
              </w:rPr>
              <w:t>Калинина</w:t>
            </w:r>
            <w:r w:rsidR="00146B17">
              <w:rPr>
                <w:rFonts w:eastAsia="Calibri"/>
                <w:sz w:val="22"/>
                <w:szCs w:val="22"/>
              </w:rPr>
              <w:t xml:space="preserve"> ул.</w:t>
            </w:r>
            <w:r w:rsidRPr="00437273">
              <w:rPr>
                <w:rFonts w:eastAsia="Calibri"/>
                <w:sz w:val="22"/>
                <w:szCs w:val="22"/>
              </w:rPr>
              <w:t xml:space="preserve">, </w:t>
            </w:r>
            <w:r w:rsidR="00146B17">
              <w:rPr>
                <w:rFonts w:eastAsia="Calibri"/>
                <w:sz w:val="22"/>
                <w:szCs w:val="22"/>
              </w:rPr>
              <w:t xml:space="preserve">д. </w:t>
            </w:r>
            <w:r w:rsidRPr="00437273">
              <w:rPr>
                <w:rFonts w:eastAsia="Calibri"/>
                <w:sz w:val="22"/>
                <w:szCs w:val="22"/>
              </w:rPr>
              <w:t>54,</w:t>
            </w:r>
            <w:r w:rsidR="00146B17">
              <w:rPr>
                <w:rFonts w:eastAsia="Calibri"/>
                <w:sz w:val="22"/>
                <w:szCs w:val="22"/>
              </w:rPr>
              <w:t xml:space="preserve"> </w:t>
            </w:r>
            <w:r w:rsidRPr="00437273">
              <w:rPr>
                <w:rFonts w:eastAsia="Calibri"/>
                <w:sz w:val="22"/>
                <w:szCs w:val="22"/>
              </w:rPr>
              <w:t xml:space="preserve">с. Нижняя </w:t>
            </w:r>
            <w:proofErr w:type="gramStart"/>
            <w:r w:rsidRPr="00437273">
              <w:rPr>
                <w:rFonts w:eastAsia="Calibri"/>
                <w:sz w:val="22"/>
                <w:szCs w:val="22"/>
              </w:rPr>
              <w:t xml:space="preserve">Тавда,   </w:t>
            </w:r>
            <w:proofErr w:type="gramEnd"/>
            <w:r w:rsidRPr="00437273">
              <w:rPr>
                <w:rFonts w:eastAsia="Calibri"/>
                <w:sz w:val="22"/>
                <w:szCs w:val="22"/>
              </w:rPr>
              <w:t>Тюменская область, 626020</w:t>
            </w:r>
          </w:p>
          <w:p w:rsidR="005B5B82" w:rsidRPr="00750C92" w:rsidRDefault="00146B17" w:rsidP="009327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тел</w:t>
            </w:r>
            <w:r w:rsidRPr="00750C92">
              <w:rPr>
                <w:rFonts w:eastAsia="Calibri"/>
                <w:sz w:val="22"/>
                <w:szCs w:val="22"/>
                <w:lang w:val="en-US"/>
              </w:rPr>
              <w:t xml:space="preserve">. 8(34533)2-32-57, </w:t>
            </w:r>
            <w:r w:rsidR="005B5B82" w:rsidRPr="00750C92">
              <w:rPr>
                <w:rFonts w:eastAsia="Calibri"/>
                <w:sz w:val="22"/>
                <w:szCs w:val="22"/>
                <w:lang w:val="en-US"/>
              </w:rPr>
              <w:t>2-33-35</w:t>
            </w:r>
          </w:p>
          <w:p w:rsidR="00AD33E6" w:rsidRPr="00AD33E6" w:rsidRDefault="005B5B82" w:rsidP="0093272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color w:val="87898F"/>
                <w:shd w:val="clear" w:color="auto" w:fill="FFFFFF"/>
                <w:lang w:val="en-US"/>
              </w:rPr>
            </w:pPr>
            <w:r w:rsidRPr="00437273">
              <w:rPr>
                <w:rFonts w:eastAsia="Calibri"/>
                <w:sz w:val="22"/>
                <w:szCs w:val="22"/>
                <w:lang w:val="en-US"/>
              </w:rPr>
              <w:t>E</w:t>
            </w:r>
            <w:r w:rsidRPr="00750C92">
              <w:rPr>
                <w:rFonts w:eastAsia="Calibri"/>
                <w:sz w:val="22"/>
                <w:szCs w:val="22"/>
                <w:lang w:val="en-US"/>
              </w:rPr>
              <w:t>-</w:t>
            </w:r>
            <w:r w:rsidRPr="00437273">
              <w:rPr>
                <w:rFonts w:eastAsia="Calibri"/>
                <w:sz w:val="22"/>
                <w:szCs w:val="22"/>
                <w:lang w:val="en-US"/>
              </w:rPr>
              <w:t>mail</w:t>
            </w:r>
            <w:r w:rsidRPr="00750C92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="00AD33E6" w:rsidRPr="00AD33E6">
                <w:rPr>
                  <w:rStyle w:val="a8"/>
                  <w:rFonts w:ascii="Helvetica" w:hAnsi="Helvetica"/>
                  <w:shd w:val="clear" w:color="auto" w:fill="FFFFFF"/>
                  <w:lang w:val="en-US"/>
                </w:rPr>
                <w:t>uon-tavda@obl72.ru</w:t>
              </w:r>
            </w:hyperlink>
          </w:p>
          <w:p w:rsidR="00146B17" w:rsidRDefault="00146B17" w:rsidP="009327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46B17">
              <w:rPr>
                <w:rFonts w:eastAsia="Calibri"/>
                <w:color w:val="000000" w:themeColor="text1"/>
                <w:sz w:val="22"/>
                <w:szCs w:val="22"/>
              </w:rPr>
              <w:t>ОКПО 71632450; ОГРН 1027200861786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146B17" w:rsidRPr="00146B17" w:rsidRDefault="00146B17" w:rsidP="009327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ИНН/КПП 7219007810/722401001</w:t>
            </w:r>
          </w:p>
          <w:p w:rsidR="005B5B82" w:rsidRPr="00437273" w:rsidRDefault="005B5B82" w:rsidP="009327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16"/>
                <w:szCs w:val="16"/>
              </w:rPr>
            </w:pPr>
          </w:p>
          <w:p w:rsidR="00CD68AE" w:rsidRPr="00412B58" w:rsidRDefault="008A5CC4" w:rsidP="008A5CC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</w:rPr>
              <w:t>04</w:t>
            </w:r>
            <w:r w:rsidR="00AE7326">
              <w:rPr>
                <w:rFonts w:eastAsia="Calibri"/>
                <w:sz w:val="22"/>
                <w:szCs w:val="22"/>
              </w:rPr>
              <w:t>.</w:t>
            </w:r>
            <w:r w:rsidR="00A60023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AE7326">
              <w:rPr>
                <w:rFonts w:eastAsia="Calibri"/>
                <w:sz w:val="22"/>
                <w:szCs w:val="22"/>
              </w:rPr>
              <w:t>.</w:t>
            </w:r>
            <w:r w:rsidR="00AD33E6">
              <w:rPr>
                <w:rFonts w:eastAsia="Calibri"/>
                <w:sz w:val="22"/>
                <w:szCs w:val="22"/>
              </w:rPr>
              <w:t>202</w:t>
            </w:r>
            <w:r w:rsidR="00A60023">
              <w:rPr>
                <w:rFonts w:eastAsia="Calibri"/>
                <w:sz w:val="22"/>
                <w:szCs w:val="22"/>
              </w:rPr>
              <w:t>6</w:t>
            </w:r>
            <w:r w:rsidR="007F32C3">
              <w:rPr>
                <w:rFonts w:eastAsia="Calibri"/>
                <w:sz w:val="22"/>
                <w:szCs w:val="22"/>
              </w:rPr>
              <w:t xml:space="preserve"> №</w:t>
            </w:r>
            <w:r w:rsidR="0019453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______</w:t>
            </w:r>
          </w:p>
        </w:tc>
        <w:tc>
          <w:tcPr>
            <w:tcW w:w="5970" w:type="dxa"/>
            <w:shd w:val="clear" w:color="auto" w:fill="auto"/>
          </w:tcPr>
          <w:p w:rsidR="005B5B82" w:rsidRPr="00437273" w:rsidRDefault="005B5B82" w:rsidP="0093272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:rsidR="005B5B82" w:rsidRPr="00437273" w:rsidRDefault="005B5B82" w:rsidP="0093272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:rsidR="005B5B82" w:rsidRPr="00437273" w:rsidRDefault="005B5B82" w:rsidP="0093272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:rsidR="005B5B82" w:rsidRPr="00437273" w:rsidRDefault="005B5B82" w:rsidP="0093272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:rsidR="005B5B82" w:rsidRPr="00437273" w:rsidRDefault="005B5B82" w:rsidP="0093272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:rsidR="00D10C71" w:rsidRPr="00234063" w:rsidRDefault="006D27DC" w:rsidP="00E551CF">
            <w:pPr>
              <w:widowControl/>
              <w:autoSpaceDE/>
              <w:autoSpaceDN/>
              <w:adjustRightInd/>
              <w:ind w:left="125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Руководителям ОУ</w:t>
            </w:r>
          </w:p>
        </w:tc>
      </w:tr>
    </w:tbl>
    <w:p w:rsidR="008A5CC4" w:rsidRDefault="00194539" w:rsidP="008A5CC4">
      <w:pPr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8A5CC4">
        <w:rPr>
          <w:sz w:val="24"/>
          <w:szCs w:val="24"/>
        </w:rPr>
        <w:t xml:space="preserve">предоставлении информации </w:t>
      </w:r>
    </w:p>
    <w:p w:rsidR="00A060B3" w:rsidRPr="00A60023" w:rsidRDefault="008A5CC4" w:rsidP="008A5CC4">
      <w:pPr>
        <w:rPr>
          <w:sz w:val="24"/>
          <w:szCs w:val="24"/>
        </w:rPr>
      </w:pPr>
      <w:r>
        <w:rPr>
          <w:sz w:val="24"/>
          <w:szCs w:val="24"/>
        </w:rPr>
        <w:t>для собеседования с ДОН ТО</w:t>
      </w:r>
    </w:p>
    <w:p w:rsidR="00B11498" w:rsidRDefault="00B11498" w:rsidP="00234063">
      <w:pPr>
        <w:jc w:val="center"/>
        <w:rPr>
          <w:sz w:val="28"/>
          <w:szCs w:val="28"/>
        </w:rPr>
      </w:pPr>
    </w:p>
    <w:p w:rsidR="00234063" w:rsidRPr="00A60023" w:rsidRDefault="00D10C71" w:rsidP="00234063">
      <w:pPr>
        <w:jc w:val="center"/>
        <w:rPr>
          <w:sz w:val="28"/>
          <w:szCs w:val="28"/>
        </w:rPr>
      </w:pPr>
      <w:r w:rsidRPr="00A60023">
        <w:rPr>
          <w:sz w:val="28"/>
          <w:szCs w:val="28"/>
        </w:rPr>
        <w:t>Уважаемые руководители</w:t>
      </w:r>
      <w:r w:rsidR="00234063" w:rsidRPr="00A60023">
        <w:rPr>
          <w:sz w:val="28"/>
          <w:szCs w:val="28"/>
        </w:rPr>
        <w:t>!</w:t>
      </w:r>
    </w:p>
    <w:p w:rsidR="00F506F5" w:rsidRPr="00A60023" w:rsidRDefault="00F506F5" w:rsidP="00F506F5">
      <w:pPr>
        <w:jc w:val="both"/>
        <w:rPr>
          <w:sz w:val="28"/>
          <w:szCs w:val="28"/>
        </w:rPr>
      </w:pPr>
    </w:p>
    <w:p w:rsidR="00194539" w:rsidRDefault="00011145" w:rsidP="008A5CC4">
      <w:pPr>
        <w:ind w:firstLine="709"/>
        <w:jc w:val="both"/>
        <w:rPr>
          <w:sz w:val="28"/>
          <w:szCs w:val="28"/>
        </w:rPr>
      </w:pPr>
      <w:r w:rsidRPr="00A60023">
        <w:rPr>
          <w:sz w:val="28"/>
          <w:szCs w:val="28"/>
        </w:rPr>
        <w:t xml:space="preserve">Управление образования администрации Нижнетавдинского муниципального  </w:t>
      </w:r>
      <w:r w:rsidR="00A60023" w:rsidRPr="00A60023">
        <w:rPr>
          <w:sz w:val="28"/>
          <w:szCs w:val="28"/>
        </w:rPr>
        <w:t xml:space="preserve">округа </w:t>
      </w:r>
      <w:r w:rsidR="00194539">
        <w:rPr>
          <w:sz w:val="28"/>
          <w:szCs w:val="28"/>
        </w:rPr>
        <w:t xml:space="preserve">в </w:t>
      </w:r>
      <w:r w:rsidR="008A5CC4">
        <w:rPr>
          <w:sz w:val="28"/>
          <w:szCs w:val="28"/>
        </w:rPr>
        <w:t xml:space="preserve">рамках подготовки информации в </w:t>
      </w:r>
      <w:r w:rsidR="00194539">
        <w:rPr>
          <w:sz w:val="28"/>
          <w:szCs w:val="28"/>
        </w:rPr>
        <w:t xml:space="preserve">соответствии с </w:t>
      </w:r>
      <w:r w:rsidR="008A5CC4">
        <w:rPr>
          <w:sz w:val="28"/>
          <w:szCs w:val="28"/>
        </w:rPr>
        <w:t>графиком собеседования в ДОН ТО просим Вас п</w:t>
      </w:r>
      <w:r w:rsidR="00B06C37">
        <w:rPr>
          <w:sz w:val="28"/>
          <w:szCs w:val="28"/>
        </w:rPr>
        <w:t>одгото</w:t>
      </w:r>
      <w:bookmarkStart w:id="0" w:name="_GoBack"/>
      <w:bookmarkEnd w:id="0"/>
      <w:r w:rsidR="008A5CC4">
        <w:rPr>
          <w:sz w:val="28"/>
          <w:szCs w:val="28"/>
        </w:rPr>
        <w:t xml:space="preserve">вить </w:t>
      </w:r>
      <w:r w:rsidR="00194539">
        <w:rPr>
          <w:sz w:val="28"/>
          <w:szCs w:val="28"/>
        </w:rPr>
        <w:t xml:space="preserve">информацию </w:t>
      </w:r>
      <w:r w:rsidR="008A5CC4">
        <w:rPr>
          <w:sz w:val="28"/>
          <w:szCs w:val="28"/>
        </w:rPr>
        <w:t xml:space="preserve">согласно приложению  </w:t>
      </w:r>
      <w:r w:rsidR="004773FA">
        <w:rPr>
          <w:sz w:val="28"/>
          <w:szCs w:val="28"/>
        </w:rPr>
        <w:t xml:space="preserve">и направить ее на электронный адрес </w:t>
      </w:r>
      <w:hyperlink r:id="rId6" w:history="1">
        <w:r w:rsidR="004773FA" w:rsidRPr="006B4BFA">
          <w:rPr>
            <w:rStyle w:val="a8"/>
            <w:sz w:val="28"/>
            <w:szCs w:val="28"/>
          </w:rPr>
          <w:t>grib_67@bk.ru</w:t>
        </w:r>
      </w:hyperlink>
      <w:r w:rsidR="004773FA">
        <w:rPr>
          <w:sz w:val="28"/>
          <w:szCs w:val="28"/>
        </w:rPr>
        <w:t xml:space="preserve">  </w:t>
      </w:r>
      <w:r w:rsidR="004773FA" w:rsidRPr="004773FA">
        <w:rPr>
          <w:sz w:val="28"/>
          <w:szCs w:val="28"/>
        </w:rPr>
        <w:t xml:space="preserve"> в срок до </w:t>
      </w:r>
      <w:r w:rsidR="008A5CC4">
        <w:rPr>
          <w:sz w:val="28"/>
          <w:szCs w:val="28"/>
        </w:rPr>
        <w:t>10</w:t>
      </w:r>
      <w:r w:rsidR="004773FA" w:rsidRPr="004773FA">
        <w:rPr>
          <w:sz w:val="28"/>
          <w:szCs w:val="28"/>
        </w:rPr>
        <w:t>.02.2026</w:t>
      </w:r>
      <w:r w:rsidR="004773FA">
        <w:rPr>
          <w:sz w:val="28"/>
          <w:szCs w:val="28"/>
        </w:rPr>
        <w:t>.</w:t>
      </w:r>
    </w:p>
    <w:p w:rsidR="008A5CC4" w:rsidRDefault="008A5CC4" w:rsidP="008A5CC4">
      <w:pPr>
        <w:ind w:firstLine="709"/>
        <w:jc w:val="both"/>
        <w:rPr>
          <w:sz w:val="28"/>
          <w:szCs w:val="28"/>
        </w:rPr>
      </w:pPr>
    </w:p>
    <w:p w:rsidR="008A5CC4" w:rsidRDefault="008A5CC4" w:rsidP="008A5CC4">
      <w:pPr>
        <w:ind w:firstLine="709"/>
        <w:jc w:val="both"/>
        <w:rPr>
          <w:sz w:val="28"/>
          <w:szCs w:val="28"/>
        </w:rPr>
      </w:pPr>
    </w:p>
    <w:p w:rsidR="008A5CC4" w:rsidRPr="00A60023" w:rsidRDefault="008A5CC4" w:rsidP="008A5CC4">
      <w:pPr>
        <w:ind w:firstLine="709"/>
        <w:jc w:val="both"/>
        <w:rPr>
          <w:sz w:val="28"/>
          <w:szCs w:val="28"/>
        </w:rPr>
      </w:pPr>
    </w:p>
    <w:p w:rsidR="005E2B02" w:rsidRPr="00A60023" w:rsidRDefault="005E2B02" w:rsidP="00B34517">
      <w:pPr>
        <w:jc w:val="both"/>
        <w:rPr>
          <w:sz w:val="28"/>
          <w:szCs w:val="28"/>
        </w:rPr>
      </w:pPr>
    </w:p>
    <w:p w:rsidR="005E2B02" w:rsidRPr="00A60023" w:rsidRDefault="00DF7013" w:rsidP="00EC753D">
      <w:pPr>
        <w:jc w:val="both"/>
        <w:rPr>
          <w:sz w:val="28"/>
          <w:szCs w:val="28"/>
        </w:rPr>
      </w:pPr>
      <w:r w:rsidRPr="00A60023">
        <w:rPr>
          <w:sz w:val="28"/>
          <w:szCs w:val="28"/>
        </w:rPr>
        <w:t xml:space="preserve">Начальник                                                                                       </w:t>
      </w:r>
      <w:r w:rsidR="00AD33E6" w:rsidRPr="00A60023">
        <w:rPr>
          <w:sz w:val="28"/>
          <w:szCs w:val="28"/>
        </w:rPr>
        <w:t xml:space="preserve">             </w:t>
      </w:r>
      <w:r w:rsidRPr="00A60023">
        <w:rPr>
          <w:sz w:val="28"/>
          <w:szCs w:val="28"/>
        </w:rPr>
        <w:t xml:space="preserve"> И.А. Рокина</w:t>
      </w:r>
    </w:p>
    <w:p w:rsidR="00DF7013" w:rsidRDefault="00DF701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8A5CC4" w:rsidRDefault="008A5CC4" w:rsidP="00EC753D">
      <w:pPr>
        <w:jc w:val="both"/>
        <w:rPr>
          <w:sz w:val="18"/>
          <w:szCs w:val="18"/>
        </w:rPr>
      </w:pPr>
    </w:p>
    <w:p w:rsidR="008A5CC4" w:rsidRDefault="008A5CC4" w:rsidP="00EC753D">
      <w:pPr>
        <w:jc w:val="both"/>
        <w:rPr>
          <w:sz w:val="18"/>
          <w:szCs w:val="18"/>
        </w:rPr>
      </w:pPr>
    </w:p>
    <w:p w:rsidR="008A5CC4" w:rsidRDefault="008A5CC4" w:rsidP="00EC753D">
      <w:pPr>
        <w:jc w:val="both"/>
        <w:rPr>
          <w:sz w:val="18"/>
          <w:szCs w:val="18"/>
        </w:rPr>
      </w:pPr>
    </w:p>
    <w:p w:rsidR="008A5CC4" w:rsidRDefault="008A5CC4" w:rsidP="00EC753D">
      <w:pPr>
        <w:jc w:val="both"/>
        <w:rPr>
          <w:sz w:val="18"/>
          <w:szCs w:val="18"/>
        </w:rPr>
      </w:pPr>
    </w:p>
    <w:p w:rsidR="008A5CC4" w:rsidRDefault="008A5CC4" w:rsidP="00EC753D">
      <w:pPr>
        <w:jc w:val="both"/>
        <w:rPr>
          <w:sz w:val="18"/>
          <w:szCs w:val="18"/>
        </w:rPr>
      </w:pPr>
    </w:p>
    <w:p w:rsidR="008A5CC4" w:rsidRDefault="008A5CC4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A60023" w:rsidRDefault="00A60023" w:rsidP="00EC753D">
      <w:pPr>
        <w:jc w:val="both"/>
        <w:rPr>
          <w:sz w:val="18"/>
          <w:szCs w:val="18"/>
        </w:rPr>
      </w:pPr>
    </w:p>
    <w:p w:rsidR="00F000CA" w:rsidRDefault="00F000CA" w:rsidP="00EC753D">
      <w:pPr>
        <w:jc w:val="both"/>
        <w:rPr>
          <w:sz w:val="18"/>
          <w:szCs w:val="18"/>
        </w:rPr>
      </w:pPr>
    </w:p>
    <w:p w:rsidR="00BD051D" w:rsidRPr="00BD051D" w:rsidRDefault="00BD051D" w:rsidP="00BD051D">
      <w:pPr>
        <w:jc w:val="both"/>
        <w:rPr>
          <w:sz w:val="18"/>
          <w:szCs w:val="18"/>
        </w:rPr>
      </w:pPr>
      <w:r w:rsidRPr="00BD051D">
        <w:rPr>
          <w:sz w:val="18"/>
          <w:szCs w:val="18"/>
        </w:rPr>
        <w:t xml:space="preserve">Гриб Надежда Федоровна, </w:t>
      </w:r>
    </w:p>
    <w:p w:rsidR="00BD051D" w:rsidRPr="00BD051D" w:rsidRDefault="00BD051D" w:rsidP="00BD051D">
      <w:pPr>
        <w:jc w:val="both"/>
        <w:rPr>
          <w:sz w:val="18"/>
          <w:szCs w:val="18"/>
        </w:rPr>
      </w:pPr>
      <w:r w:rsidRPr="00BD051D">
        <w:rPr>
          <w:sz w:val="18"/>
          <w:szCs w:val="18"/>
        </w:rPr>
        <w:t>главный специалист УО</w:t>
      </w:r>
    </w:p>
    <w:p w:rsidR="00B34517" w:rsidRDefault="00BD051D" w:rsidP="00011145">
      <w:pPr>
        <w:jc w:val="both"/>
        <w:rPr>
          <w:sz w:val="18"/>
          <w:szCs w:val="18"/>
        </w:rPr>
      </w:pPr>
      <w:r w:rsidRPr="00BD051D">
        <w:rPr>
          <w:sz w:val="18"/>
          <w:szCs w:val="18"/>
        </w:rPr>
        <w:t>8(34533)2-32-58</w:t>
      </w:r>
    </w:p>
    <w:p w:rsidR="008A5CC4" w:rsidRDefault="008A5CC4" w:rsidP="00011145">
      <w:pPr>
        <w:jc w:val="both"/>
        <w:rPr>
          <w:sz w:val="18"/>
          <w:szCs w:val="18"/>
        </w:rPr>
      </w:pPr>
    </w:p>
    <w:p w:rsidR="008A5CC4" w:rsidRDefault="008A5CC4" w:rsidP="008A5CC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8A5CC4" w:rsidRDefault="008A5CC4" w:rsidP="008A5CC4">
      <w:pPr>
        <w:jc w:val="right"/>
        <w:rPr>
          <w:sz w:val="24"/>
          <w:szCs w:val="24"/>
        </w:rPr>
      </w:pPr>
    </w:p>
    <w:p w:rsidR="008A5CC4" w:rsidRDefault="008A5CC4" w:rsidP="008A5CC4">
      <w:pPr>
        <w:jc w:val="center"/>
        <w:rPr>
          <w:sz w:val="28"/>
          <w:szCs w:val="28"/>
        </w:rPr>
      </w:pPr>
      <w:r w:rsidRPr="008A5CC4">
        <w:rPr>
          <w:sz w:val="28"/>
          <w:szCs w:val="28"/>
        </w:rPr>
        <w:t>Перечень информации</w:t>
      </w:r>
    </w:p>
    <w:p w:rsidR="008A5CC4" w:rsidRDefault="008A5CC4" w:rsidP="008A5CC4">
      <w:pPr>
        <w:ind w:firstLine="709"/>
        <w:jc w:val="both"/>
        <w:rPr>
          <w:sz w:val="28"/>
          <w:szCs w:val="28"/>
        </w:rPr>
      </w:pPr>
    </w:p>
    <w:p w:rsidR="008A5CC4" w:rsidRDefault="000A47EA" w:rsidP="008A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0A47EA">
        <w:rPr>
          <w:sz w:val="28"/>
          <w:szCs w:val="28"/>
        </w:rPr>
        <w:t xml:space="preserve">. </w:t>
      </w:r>
      <w:r w:rsidR="008A5CC4">
        <w:rPr>
          <w:sz w:val="28"/>
          <w:szCs w:val="28"/>
        </w:rPr>
        <w:t xml:space="preserve">Как скорректирована работа с учетом результатов независимых оценочных процедур, тренировочных работ (далее – ТР) выпускников 9 и 11 классов 2025-2026 </w:t>
      </w:r>
      <w:proofErr w:type="spellStart"/>
      <w:r w:rsidR="008A5CC4">
        <w:rPr>
          <w:sz w:val="28"/>
          <w:szCs w:val="28"/>
        </w:rPr>
        <w:t>уч.г.по</w:t>
      </w:r>
      <w:proofErr w:type="spellEnd"/>
      <w:r w:rsidR="008A5CC4">
        <w:rPr>
          <w:sz w:val="28"/>
          <w:szCs w:val="28"/>
        </w:rPr>
        <w:t xml:space="preserve"> русскому языку и математике?</w:t>
      </w:r>
    </w:p>
    <w:p w:rsidR="000A47EA" w:rsidRDefault="000A47EA" w:rsidP="008A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этого необходимо рассмотреть результат согласно таблицы и сделать вывод: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129"/>
        <w:gridCol w:w="790"/>
        <w:gridCol w:w="701"/>
        <w:gridCol w:w="1410"/>
        <w:gridCol w:w="724"/>
        <w:gridCol w:w="971"/>
        <w:gridCol w:w="672"/>
        <w:gridCol w:w="1410"/>
        <w:gridCol w:w="693"/>
      </w:tblGrid>
      <w:tr w:rsidR="000A47EA" w:rsidTr="000A47EA">
        <w:trPr>
          <w:trHeight w:val="390"/>
        </w:trPr>
        <w:tc>
          <w:tcPr>
            <w:tcW w:w="1310" w:type="dxa"/>
            <w:vMerge w:val="restart"/>
          </w:tcPr>
          <w:p w:rsidR="000A47EA" w:rsidRPr="000A47EA" w:rsidRDefault="000A47EA" w:rsidP="008A5CC4">
            <w:pPr>
              <w:jc w:val="both"/>
            </w:pPr>
            <w:r w:rsidRPr="000A47EA">
              <w:t>Результат ВПР 2025</w:t>
            </w:r>
          </w:p>
        </w:tc>
        <w:tc>
          <w:tcPr>
            <w:tcW w:w="1311" w:type="dxa"/>
            <w:vMerge w:val="restart"/>
          </w:tcPr>
          <w:p w:rsidR="000A47EA" w:rsidRPr="000A47EA" w:rsidRDefault="000A47EA" w:rsidP="008A5CC4">
            <w:pPr>
              <w:jc w:val="both"/>
            </w:pPr>
            <w:r w:rsidRPr="000A47EA">
              <w:t>Результат ТР</w:t>
            </w:r>
          </w:p>
        </w:tc>
        <w:tc>
          <w:tcPr>
            <w:tcW w:w="910" w:type="dxa"/>
            <w:vMerge w:val="restart"/>
          </w:tcPr>
          <w:p w:rsidR="000A47EA" w:rsidRPr="000A47EA" w:rsidRDefault="000A47EA" w:rsidP="008A5CC4">
            <w:pPr>
              <w:jc w:val="both"/>
            </w:pPr>
            <w:r w:rsidRPr="000A47EA">
              <w:t xml:space="preserve">Итоги </w:t>
            </w:r>
            <w:r w:rsidRPr="000A47EA">
              <w:rPr>
                <w:lang w:val="en-US"/>
              </w:rPr>
              <w:t>I</w:t>
            </w:r>
            <w:r w:rsidRPr="000A47EA">
              <w:t xml:space="preserve"> </w:t>
            </w:r>
            <w:proofErr w:type="spellStart"/>
            <w:r w:rsidRPr="000A47EA">
              <w:t>четв</w:t>
            </w:r>
            <w:proofErr w:type="spellEnd"/>
            <w:r w:rsidRPr="000A47EA">
              <w:t>.</w:t>
            </w:r>
          </w:p>
        </w:tc>
        <w:tc>
          <w:tcPr>
            <w:tcW w:w="3015" w:type="dxa"/>
            <w:gridSpan w:val="3"/>
          </w:tcPr>
          <w:p w:rsidR="000A47EA" w:rsidRPr="000A47EA" w:rsidRDefault="000A47EA" w:rsidP="000A47EA">
            <w:pPr>
              <w:jc w:val="center"/>
            </w:pPr>
            <w:r w:rsidRPr="000A47EA">
              <w:t>Результат</w:t>
            </w:r>
            <w:r>
              <w:t xml:space="preserve"> (кол-во и %)</w:t>
            </w:r>
          </w:p>
        </w:tc>
        <w:tc>
          <w:tcPr>
            <w:tcW w:w="971" w:type="dxa"/>
            <w:vMerge w:val="restart"/>
          </w:tcPr>
          <w:p w:rsidR="000A47EA" w:rsidRPr="000A47EA" w:rsidRDefault="000A47EA" w:rsidP="008A5CC4">
            <w:pPr>
              <w:jc w:val="both"/>
            </w:pPr>
            <w:r>
              <w:t xml:space="preserve">Итоги </w:t>
            </w:r>
            <w:r w:rsidRPr="000A47EA">
              <w:rPr>
                <w:lang w:val="en-US"/>
              </w:rPr>
              <w:t>II</w:t>
            </w:r>
            <w:r>
              <w:t xml:space="preserve"> четверти</w:t>
            </w:r>
          </w:p>
        </w:tc>
        <w:tc>
          <w:tcPr>
            <w:tcW w:w="2112" w:type="dxa"/>
            <w:gridSpan w:val="3"/>
          </w:tcPr>
          <w:p w:rsidR="000A47EA" w:rsidRPr="000A47EA" w:rsidRDefault="000A47EA" w:rsidP="000A47EA">
            <w:pPr>
              <w:jc w:val="center"/>
            </w:pPr>
            <w:r>
              <w:t>Результат (кол-во и %)</w:t>
            </w:r>
          </w:p>
        </w:tc>
      </w:tr>
      <w:tr w:rsidR="000A47EA" w:rsidTr="000A47EA">
        <w:trPr>
          <w:trHeight w:val="255"/>
        </w:trPr>
        <w:tc>
          <w:tcPr>
            <w:tcW w:w="1310" w:type="dxa"/>
            <w:vMerge/>
          </w:tcPr>
          <w:p w:rsidR="000A47EA" w:rsidRPr="000A47EA" w:rsidRDefault="000A47EA" w:rsidP="000A47EA">
            <w:pPr>
              <w:jc w:val="both"/>
            </w:pPr>
          </w:p>
        </w:tc>
        <w:tc>
          <w:tcPr>
            <w:tcW w:w="1311" w:type="dxa"/>
            <w:vMerge/>
          </w:tcPr>
          <w:p w:rsidR="000A47EA" w:rsidRPr="000A47EA" w:rsidRDefault="000A47EA" w:rsidP="000A47EA">
            <w:pPr>
              <w:jc w:val="both"/>
            </w:pPr>
          </w:p>
        </w:tc>
        <w:tc>
          <w:tcPr>
            <w:tcW w:w="910" w:type="dxa"/>
            <w:vMerge/>
          </w:tcPr>
          <w:p w:rsidR="000A47EA" w:rsidRPr="000A47EA" w:rsidRDefault="000A47EA" w:rsidP="000A47EA">
            <w:pPr>
              <w:jc w:val="both"/>
            </w:pPr>
          </w:p>
        </w:tc>
        <w:tc>
          <w:tcPr>
            <w:tcW w:w="799" w:type="dxa"/>
          </w:tcPr>
          <w:p w:rsidR="000A47EA" w:rsidRPr="000A47EA" w:rsidRDefault="000A47EA" w:rsidP="000A47EA">
            <w:pPr>
              <w:jc w:val="both"/>
            </w:pPr>
            <w:r w:rsidRPr="000A47EA">
              <w:t>ниже</w:t>
            </w:r>
          </w:p>
        </w:tc>
        <w:tc>
          <w:tcPr>
            <w:tcW w:w="1410" w:type="dxa"/>
          </w:tcPr>
          <w:p w:rsidR="000A47EA" w:rsidRPr="000A47EA" w:rsidRDefault="000A47EA" w:rsidP="000A47EA">
            <w:pPr>
              <w:jc w:val="both"/>
            </w:pPr>
            <w:r w:rsidRPr="000A47EA">
              <w:t>соответствует</w:t>
            </w:r>
          </w:p>
        </w:tc>
        <w:tc>
          <w:tcPr>
            <w:tcW w:w="806" w:type="dxa"/>
          </w:tcPr>
          <w:p w:rsidR="000A47EA" w:rsidRPr="000A47EA" w:rsidRDefault="000A47EA" w:rsidP="000A47EA">
            <w:pPr>
              <w:jc w:val="both"/>
            </w:pPr>
            <w:r w:rsidRPr="000A47EA">
              <w:t>выше</w:t>
            </w:r>
          </w:p>
        </w:tc>
        <w:tc>
          <w:tcPr>
            <w:tcW w:w="971" w:type="dxa"/>
            <w:vMerge/>
          </w:tcPr>
          <w:p w:rsidR="000A47EA" w:rsidRPr="000A47EA" w:rsidRDefault="000A47EA" w:rsidP="000A47EA">
            <w:pPr>
              <w:jc w:val="both"/>
              <w:rPr>
                <w:lang w:val="en-US"/>
              </w:rPr>
            </w:pPr>
          </w:p>
        </w:tc>
        <w:tc>
          <w:tcPr>
            <w:tcW w:w="704" w:type="dxa"/>
          </w:tcPr>
          <w:p w:rsidR="000A47EA" w:rsidRPr="000A47EA" w:rsidRDefault="000A47EA" w:rsidP="000A47EA">
            <w:pPr>
              <w:jc w:val="both"/>
            </w:pPr>
            <w:r w:rsidRPr="000A47EA">
              <w:t>ниже</w:t>
            </w:r>
          </w:p>
        </w:tc>
        <w:tc>
          <w:tcPr>
            <w:tcW w:w="704" w:type="dxa"/>
          </w:tcPr>
          <w:p w:rsidR="000A47EA" w:rsidRPr="000A47EA" w:rsidRDefault="000A47EA" w:rsidP="000A47EA">
            <w:pPr>
              <w:jc w:val="both"/>
            </w:pPr>
            <w:r w:rsidRPr="000A47EA">
              <w:t>соответствует</w:t>
            </w:r>
          </w:p>
        </w:tc>
        <w:tc>
          <w:tcPr>
            <w:tcW w:w="704" w:type="dxa"/>
          </w:tcPr>
          <w:p w:rsidR="000A47EA" w:rsidRPr="000A47EA" w:rsidRDefault="000A47EA" w:rsidP="000A47EA">
            <w:pPr>
              <w:jc w:val="both"/>
            </w:pPr>
            <w:r w:rsidRPr="000A47EA">
              <w:t>выше</w:t>
            </w:r>
          </w:p>
        </w:tc>
      </w:tr>
      <w:tr w:rsidR="000A47EA" w:rsidTr="000A47EA">
        <w:tc>
          <w:tcPr>
            <w:tcW w:w="1310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</w:tr>
      <w:tr w:rsidR="000A47EA" w:rsidTr="000A47EA">
        <w:tc>
          <w:tcPr>
            <w:tcW w:w="1310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</w:tr>
      <w:tr w:rsidR="000A47EA" w:rsidTr="000A47EA">
        <w:tc>
          <w:tcPr>
            <w:tcW w:w="1310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0A47EA">
            <w:pPr>
              <w:jc w:val="both"/>
              <w:rPr>
                <w:sz w:val="28"/>
                <w:szCs w:val="28"/>
              </w:rPr>
            </w:pPr>
          </w:p>
        </w:tc>
      </w:tr>
    </w:tbl>
    <w:p w:rsidR="008A5CC4" w:rsidRDefault="008A5CC4" w:rsidP="008A5CC4">
      <w:pPr>
        <w:ind w:firstLine="709"/>
        <w:jc w:val="both"/>
        <w:rPr>
          <w:sz w:val="28"/>
          <w:szCs w:val="28"/>
        </w:rPr>
      </w:pPr>
    </w:p>
    <w:p w:rsidR="000A47EA" w:rsidRPr="000A47EA" w:rsidRDefault="000A47EA" w:rsidP="008A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Каким образом осуществляется контроль объективности оценивания (корреляция между результатами независимого и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оценивания</w:t>
      </w:r>
      <w:r w:rsidR="00B06C37">
        <w:rPr>
          <w:sz w:val="28"/>
          <w:szCs w:val="28"/>
        </w:rPr>
        <w:t>).</w:t>
      </w:r>
    </w:p>
    <w:p w:rsidR="000A47EA" w:rsidRDefault="000A47EA" w:rsidP="008A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0A47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Просим </w:t>
      </w:r>
      <w:r>
        <w:rPr>
          <w:sz w:val="28"/>
          <w:szCs w:val="28"/>
        </w:rPr>
        <w:t>результаты успеваемости</w:t>
      </w:r>
      <w:r>
        <w:rPr>
          <w:sz w:val="28"/>
          <w:szCs w:val="28"/>
        </w:rPr>
        <w:t xml:space="preserve"> претендентов на получение аттестата особого образца в 9 и 11 классах предоставить </w:t>
      </w:r>
      <w:proofErr w:type="spellStart"/>
      <w:r>
        <w:rPr>
          <w:sz w:val="28"/>
          <w:szCs w:val="28"/>
        </w:rPr>
        <w:t>пофамильно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129"/>
        <w:gridCol w:w="790"/>
        <w:gridCol w:w="701"/>
        <w:gridCol w:w="1410"/>
        <w:gridCol w:w="724"/>
        <w:gridCol w:w="971"/>
        <w:gridCol w:w="672"/>
        <w:gridCol w:w="1410"/>
        <w:gridCol w:w="693"/>
      </w:tblGrid>
      <w:tr w:rsidR="000A47EA" w:rsidRPr="000A47EA" w:rsidTr="005136D3">
        <w:trPr>
          <w:trHeight w:val="390"/>
        </w:trPr>
        <w:tc>
          <w:tcPr>
            <w:tcW w:w="1310" w:type="dxa"/>
            <w:vMerge w:val="restart"/>
          </w:tcPr>
          <w:p w:rsidR="000A47EA" w:rsidRPr="000A47EA" w:rsidRDefault="000A47EA" w:rsidP="005136D3">
            <w:pPr>
              <w:jc w:val="both"/>
            </w:pPr>
            <w:r w:rsidRPr="000A47EA">
              <w:t>Результат ВПР 2025</w:t>
            </w:r>
          </w:p>
        </w:tc>
        <w:tc>
          <w:tcPr>
            <w:tcW w:w="1311" w:type="dxa"/>
            <w:vMerge w:val="restart"/>
          </w:tcPr>
          <w:p w:rsidR="000A47EA" w:rsidRPr="000A47EA" w:rsidRDefault="000A47EA" w:rsidP="005136D3">
            <w:pPr>
              <w:jc w:val="both"/>
            </w:pPr>
            <w:r w:rsidRPr="000A47EA">
              <w:t>Результат ТР</w:t>
            </w:r>
          </w:p>
        </w:tc>
        <w:tc>
          <w:tcPr>
            <w:tcW w:w="910" w:type="dxa"/>
            <w:vMerge w:val="restart"/>
          </w:tcPr>
          <w:p w:rsidR="000A47EA" w:rsidRPr="000A47EA" w:rsidRDefault="000A47EA" w:rsidP="005136D3">
            <w:pPr>
              <w:jc w:val="both"/>
            </w:pPr>
            <w:r w:rsidRPr="000A47EA">
              <w:t xml:space="preserve">Итоги </w:t>
            </w:r>
            <w:r w:rsidRPr="000A47EA">
              <w:rPr>
                <w:lang w:val="en-US"/>
              </w:rPr>
              <w:t>I</w:t>
            </w:r>
            <w:r w:rsidRPr="000A47EA">
              <w:t xml:space="preserve"> </w:t>
            </w:r>
            <w:proofErr w:type="spellStart"/>
            <w:r w:rsidRPr="000A47EA">
              <w:t>четв</w:t>
            </w:r>
            <w:proofErr w:type="spellEnd"/>
            <w:r w:rsidRPr="000A47EA">
              <w:t>.</w:t>
            </w:r>
          </w:p>
        </w:tc>
        <w:tc>
          <w:tcPr>
            <w:tcW w:w="3015" w:type="dxa"/>
            <w:gridSpan w:val="3"/>
          </w:tcPr>
          <w:p w:rsidR="000A47EA" w:rsidRPr="000A47EA" w:rsidRDefault="000A47EA" w:rsidP="005136D3">
            <w:pPr>
              <w:jc w:val="center"/>
            </w:pPr>
            <w:r w:rsidRPr="000A47EA">
              <w:t>Результат</w:t>
            </w:r>
            <w:r>
              <w:t xml:space="preserve"> (кол-во и %)</w:t>
            </w:r>
          </w:p>
        </w:tc>
        <w:tc>
          <w:tcPr>
            <w:tcW w:w="971" w:type="dxa"/>
            <w:vMerge w:val="restart"/>
          </w:tcPr>
          <w:p w:rsidR="000A47EA" w:rsidRPr="000A47EA" w:rsidRDefault="000A47EA" w:rsidP="005136D3">
            <w:pPr>
              <w:jc w:val="both"/>
            </w:pPr>
            <w:r>
              <w:t xml:space="preserve">Итоги </w:t>
            </w:r>
            <w:r w:rsidRPr="000A47EA">
              <w:rPr>
                <w:lang w:val="en-US"/>
              </w:rPr>
              <w:t>II</w:t>
            </w:r>
            <w:r>
              <w:t xml:space="preserve"> четверти</w:t>
            </w:r>
          </w:p>
        </w:tc>
        <w:tc>
          <w:tcPr>
            <w:tcW w:w="2112" w:type="dxa"/>
            <w:gridSpan w:val="3"/>
          </w:tcPr>
          <w:p w:rsidR="000A47EA" w:rsidRPr="000A47EA" w:rsidRDefault="000A47EA" w:rsidP="005136D3">
            <w:pPr>
              <w:jc w:val="center"/>
            </w:pPr>
            <w:r>
              <w:t>Результат (кол-во и %)</w:t>
            </w:r>
          </w:p>
        </w:tc>
      </w:tr>
      <w:tr w:rsidR="000A47EA" w:rsidRPr="000A47EA" w:rsidTr="005136D3">
        <w:trPr>
          <w:trHeight w:val="255"/>
        </w:trPr>
        <w:tc>
          <w:tcPr>
            <w:tcW w:w="1310" w:type="dxa"/>
            <w:vMerge/>
          </w:tcPr>
          <w:p w:rsidR="000A47EA" w:rsidRPr="000A47EA" w:rsidRDefault="000A47EA" w:rsidP="005136D3">
            <w:pPr>
              <w:jc w:val="both"/>
            </w:pPr>
          </w:p>
        </w:tc>
        <w:tc>
          <w:tcPr>
            <w:tcW w:w="1311" w:type="dxa"/>
            <w:vMerge/>
          </w:tcPr>
          <w:p w:rsidR="000A47EA" w:rsidRPr="000A47EA" w:rsidRDefault="000A47EA" w:rsidP="005136D3">
            <w:pPr>
              <w:jc w:val="both"/>
            </w:pPr>
          </w:p>
        </w:tc>
        <w:tc>
          <w:tcPr>
            <w:tcW w:w="910" w:type="dxa"/>
            <w:vMerge/>
          </w:tcPr>
          <w:p w:rsidR="000A47EA" w:rsidRPr="000A47EA" w:rsidRDefault="000A47EA" w:rsidP="005136D3">
            <w:pPr>
              <w:jc w:val="both"/>
            </w:pPr>
          </w:p>
        </w:tc>
        <w:tc>
          <w:tcPr>
            <w:tcW w:w="799" w:type="dxa"/>
          </w:tcPr>
          <w:p w:rsidR="000A47EA" w:rsidRPr="000A47EA" w:rsidRDefault="000A47EA" w:rsidP="005136D3">
            <w:pPr>
              <w:jc w:val="both"/>
            </w:pPr>
            <w:r w:rsidRPr="000A47EA">
              <w:t>ниже</w:t>
            </w:r>
          </w:p>
        </w:tc>
        <w:tc>
          <w:tcPr>
            <w:tcW w:w="1410" w:type="dxa"/>
          </w:tcPr>
          <w:p w:rsidR="000A47EA" w:rsidRPr="000A47EA" w:rsidRDefault="000A47EA" w:rsidP="005136D3">
            <w:pPr>
              <w:jc w:val="both"/>
            </w:pPr>
            <w:r w:rsidRPr="000A47EA">
              <w:t>соответствует</w:t>
            </w:r>
          </w:p>
        </w:tc>
        <w:tc>
          <w:tcPr>
            <w:tcW w:w="806" w:type="dxa"/>
          </w:tcPr>
          <w:p w:rsidR="000A47EA" w:rsidRPr="000A47EA" w:rsidRDefault="000A47EA" w:rsidP="005136D3">
            <w:pPr>
              <w:jc w:val="both"/>
            </w:pPr>
            <w:r w:rsidRPr="000A47EA">
              <w:t>выше</w:t>
            </w:r>
          </w:p>
        </w:tc>
        <w:tc>
          <w:tcPr>
            <w:tcW w:w="971" w:type="dxa"/>
            <w:vMerge/>
          </w:tcPr>
          <w:p w:rsidR="000A47EA" w:rsidRPr="000A47EA" w:rsidRDefault="000A47EA" w:rsidP="005136D3">
            <w:pPr>
              <w:jc w:val="both"/>
              <w:rPr>
                <w:lang w:val="en-US"/>
              </w:rPr>
            </w:pPr>
          </w:p>
        </w:tc>
        <w:tc>
          <w:tcPr>
            <w:tcW w:w="704" w:type="dxa"/>
          </w:tcPr>
          <w:p w:rsidR="000A47EA" w:rsidRPr="000A47EA" w:rsidRDefault="000A47EA" w:rsidP="005136D3">
            <w:pPr>
              <w:jc w:val="both"/>
            </w:pPr>
            <w:r w:rsidRPr="000A47EA">
              <w:t>ниже</w:t>
            </w:r>
          </w:p>
        </w:tc>
        <w:tc>
          <w:tcPr>
            <w:tcW w:w="704" w:type="dxa"/>
          </w:tcPr>
          <w:p w:rsidR="000A47EA" w:rsidRPr="000A47EA" w:rsidRDefault="000A47EA" w:rsidP="005136D3">
            <w:pPr>
              <w:jc w:val="both"/>
            </w:pPr>
            <w:r w:rsidRPr="000A47EA">
              <w:t>соответствует</w:t>
            </w:r>
          </w:p>
        </w:tc>
        <w:tc>
          <w:tcPr>
            <w:tcW w:w="704" w:type="dxa"/>
          </w:tcPr>
          <w:p w:rsidR="000A47EA" w:rsidRPr="000A47EA" w:rsidRDefault="000A47EA" w:rsidP="005136D3">
            <w:pPr>
              <w:jc w:val="both"/>
            </w:pPr>
            <w:r w:rsidRPr="000A47EA">
              <w:t>выше</w:t>
            </w:r>
          </w:p>
        </w:tc>
      </w:tr>
      <w:tr w:rsidR="000A47EA" w:rsidTr="005136D3">
        <w:tc>
          <w:tcPr>
            <w:tcW w:w="1310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</w:tr>
      <w:tr w:rsidR="000A47EA" w:rsidTr="005136D3">
        <w:tc>
          <w:tcPr>
            <w:tcW w:w="1310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</w:tr>
      <w:tr w:rsidR="000A47EA" w:rsidTr="005136D3">
        <w:tc>
          <w:tcPr>
            <w:tcW w:w="1310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0A47EA" w:rsidRDefault="000A47EA" w:rsidP="005136D3">
            <w:pPr>
              <w:jc w:val="both"/>
              <w:rPr>
                <w:sz w:val="28"/>
                <w:szCs w:val="28"/>
              </w:rPr>
            </w:pPr>
          </w:p>
        </w:tc>
      </w:tr>
    </w:tbl>
    <w:p w:rsidR="000A47EA" w:rsidRDefault="000A47EA" w:rsidP="008A5CC4">
      <w:pPr>
        <w:ind w:firstLine="709"/>
        <w:jc w:val="both"/>
        <w:rPr>
          <w:sz w:val="28"/>
          <w:szCs w:val="28"/>
        </w:rPr>
      </w:pPr>
    </w:p>
    <w:p w:rsidR="00B06C37" w:rsidRDefault="00B06C37" w:rsidP="008A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B06C37">
        <w:rPr>
          <w:sz w:val="28"/>
          <w:szCs w:val="28"/>
        </w:rPr>
        <w:t>.</w:t>
      </w:r>
      <w:r>
        <w:rPr>
          <w:sz w:val="28"/>
          <w:szCs w:val="28"/>
        </w:rPr>
        <w:t>Организация индивидуальной работы по подготовке к ГИА (по итогам участия в ТМ).</w:t>
      </w:r>
    </w:p>
    <w:p w:rsidR="00B06C37" w:rsidRPr="00B06C37" w:rsidRDefault="00B06C37" w:rsidP="008A5CC4">
      <w:pPr>
        <w:ind w:firstLine="709"/>
        <w:jc w:val="both"/>
        <w:rPr>
          <w:sz w:val="28"/>
          <w:szCs w:val="28"/>
        </w:rPr>
      </w:pPr>
    </w:p>
    <w:sectPr w:rsidR="00B06C37" w:rsidRPr="00B06C37" w:rsidSect="008A5CC4"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0E"/>
    <w:rsid w:val="00005745"/>
    <w:rsid w:val="00011145"/>
    <w:rsid w:val="00042A86"/>
    <w:rsid w:val="000A47EA"/>
    <w:rsid w:val="000B2143"/>
    <w:rsid w:val="00142AD8"/>
    <w:rsid w:val="00146B17"/>
    <w:rsid w:val="0015303F"/>
    <w:rsid w:val="00194539"/>
    <w:rsid w:val="001B2F3B"/>
    <w:rsid w:val="001C65EB"/>
    <w:rsid w:val="001D2D8E"/>
    <w:rsid w:val="001E0315"/>
    <w:rsid w:val="00234063"/>
    <w:rsid w:val="00236E0E"/>
    <w:rsid w:val="00263177"/>
    <w:rsid w:val="0027765D"/>
    <w:rsid w:val="002B0C1D"/>
    <w:rsid w:val="002D0188"/>
    <w:rsid w:val="002D58A0"/>
    <w:rsid w:val="00307D5F"/>
    <w:rsid w:val="00337AEE"/>
    <w:rsid w:val="004112F0"/>
    <w:rsid w:val="00412B58"/>
    <w:rsid w:val="00467B0E"/>
    <w:rsid w:val="004773FA"/>
    <w:rsid w:val="00502170"/>
    <w:rsid w:val="005104A7"/>
    <w:rsid w:val="00551BC6"/>
    <w:rsid w:val="0055774B"/>
    <w:rsid w:val="005A4345"/>
    <w:rsid w:val="005B4E42"/>
    <w:rsid w:val="005B5B82"/>
    <w:rsid w:val="005E2B02"/>
    <w:rsid w:val="006105A1"/>
    <w:rsid w:val="006D27DC"/>
    <w:rsid w:val="00740330"/>
    <w:rsid w:val="00743C8D"/>
    <w:rsid w:val="00750C92"/>
    <w:rsid w:val="007859F4"/>
    <w:rsid w:val="00787DE0"/>
    <w:rsid w:val="00795A34"/>
    <w:rsid w:val="007F32C3"/>
    <w:rsid w:val="00845A89"/>
    <w:rsid w:val="00861DE6"/>
    <w:rsid w:val="00890C08"/>
    <w:rsid w:val="008A1915"/>
    <w:rsid w:val="008A5512"/>
    <w:rsid w:val="008A5CC4"/>
    <w:rsid w:val="008A6680"/>
    <w:rsid w:val="00903F6F"/>
    <w:rsid w:val="00932722"/>
    <w:rsid w:val="00945BD0"/>
    <w:rsid w:val="009C10AF"/>
    <w:rsid w:val="009E3614"/>
    <w:rsid w:val="009F21E2"/>
    <w:rsid w:val="00A060B3"/>
    <w:rsid w:val="00A60023"/>
    <w:rsid w:val="00A6483B"/>
    <w:rsid w:val="00A872F0"/>
    <w:rsid w:val="00AB7994"/>
    <w:rsid w:val="00AD33E6"/>
    <w:rsid w:val="00AE7326"/>
    <w:rsid w:val="00B06C37"/>
    <w:rsid w:val="00B11498"/>
    <w:rsid w:val="00B116D6"/>
    <w:rsid w:val="00B137D8"/>
    <w:rsid w:val="00B34517"/>
    <w:rsid w:val="00B35FAE"/>
    <w:rsid w:val="00B4242A"/>
    <w:rsid w:val="00B72BD6"/>
    <w:rsid w:val="00B83F25"/>
    <w:rsid w:val="00BC0399"/>
    <w:rsid w:val="00BD051D"/>
    <w:rsid w:val="00C20E3F"/>
    <w:rsid w:val="00C47C4A"/>
    <w:rsid w:val="00CD68AE"/>
    <w:rsid w:val="00CE5EDD"/>
    <w:rsid w:val="00CE60D8"/>
    <w:rsid w:val="00D10C71"/>
    <w:rsid w:val="00D139E0"/>
    <w:rsid w:val="00D25D14"/>
    <w:rsid w:val="00D27890"/>
    <w:rsid w:val="00D868B4"/>
    <w:rsid w:val="00DA59DF"/>
    <w:rsid w:val="00DD29E5"/>
    <w:rsid w:val="00DF7013"/>
    <w:rsid w:val="00E149DE"/>
    <w:rsid w:val="00E551CF"/>
    <w:rsid w:val="00EC753D"/>
    <w:rsid w:val="00EF6CBD"/>
    <w:rsid w:val="00EF7777"/>
    <w:rsid w:val="00F000CA"/>
    <w:rsid w:val="00F25C59"/>
    <w:rsid w:val="00F506F5"/>
    <w:rsid w:val="00FB7215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0BA4"/>
  <w15:docId w15:val="{DB325CA7-07C7-4D00-B52A-89E1E69A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B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B8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5">
    <w:name w:val="Горизонтальная линия"/>
    <w:basedOn w:val="a"/>
    <w:next w:val="a6"/>
    <w:rsid w:val="00A060B3"/>
    <w:pPr>
      <w:widowControl/>
      <w:suppressLineNumbers/>
      <w:suppressAutoHyphens/>
      <w:autoSpaceDE/>
      <w:autoSpaceDN/>
      <w:adjustRightInd/>
      <w:spacing w:after="283"/>
    </w:pPr>
    <w:rPr>
      <w:rFonts w:eastAsia="Times New Roman"/>
      <w:sz w:val="12"/>
      <w:szCs w:val="12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A060B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060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D33E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EF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A59DF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6"/>
      <w:szCs w:val="20"/>
      <w:lang w:eastAsia="zh-CN"/>
    </w:rPr>
  </w:style>
  <w:style w:type="paragraph" w:styleId="aa">
    <w:name w:val="footer"/>
    <w:basedOn w:val="Standard"/>
    <w:link w:val="ab"/>
    <w:rsid w:val="00DA59DF"/>
    <w:pPr>
      <w:tabs>
        <w:tab w:val="center" w:pos="4153"/>
        <w:tab w:val="right" w:pos="8306"/>
      </w:tabs>
    </w:pPr>
    <w:rPr>
      <w:sz w:val="16"/>
    </w:rPr>
  </w:style>
  <w:style w:type="character" w:customStyle="1" w:styleId="ab">
    <w:name w:val="Нижний колонтитул Знак"/>
    <w:basedOn w:val="a0"/>
    <w:link w:val="aa"/>
    <w:rsid w:val="00DA59DF"/>
    <w:rPr>
      <w:rFonts w:ascii="Arial" w:eastAsia="Times New Roman" w:hAnsi="Arial" w:cs="Arial"/>
      <w:kern w:val="3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_67@bk.ru" TargetMode="External"/><Relationship Id="rId5" Type="http://schemas.openxmlformats.org/officeDocument/2006/relationships/hyperlink" Target="mailto:uon-tavda@obl72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Гриб Надежда Федоровна</cp:lastModifiedBy>
  <cp:revision>20</cp:revision>
  <cp:lastPrinted>2026-02-04T11:48:00Z</cp:lastPrinted>
  <dcterms:created xsi:type="dcterms:W3CDTF">2022-09-15T10:00:00Z</dcterms:created>
  <dcterms:modified xsi:type="dcterms:W3CDTF">2026-02-04T11:59:00Z</dcterms:modified>
</cp:coreProperties>
</file>