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28" w:rsidRDefault="00710A74">
      <w:pPr>
        <w:spacing w:after="23"/>
        <w:ind w:left="10" w:right="1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Филиал муниципального автономного общеобразовательного учреждения  </w:t>
      </w:r>
    </w:p>
    <w:p w:rsidR="00C85028" w:rsidRDefault="00710A74">
      <w:pPr>
        <w:spacing w:after="23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Велижанская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средняя общеобразовательная школа» -  </w:t>
      </w:r>
    </w:p>
    <w:p w:rsidR="00C85028" w:rsidRDefault="00710A74">
      <w:pPr>
        <w:spacing w:after="23"/>
        <w:ind w:left="10" w:right="10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« Средняя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общеобразовательная школа 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Тюнево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» </w:t>
      </w:r>
    </w:p>
    <w:p w:rsidR="00C85028" w:rsidRDefault="00710A74">
      <w:pPr>
        <w:spacing w:after="49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626030, Тюменская область,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Нижнетавдинский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с.Тюнево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ул.Мира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– 12   </w:t>
      </w:r>
    </w:p>
    <w:p w:rsidR="00C85028" w:rsidRPr="003544F6" w:rsidRDefault="00710A74">
      <w:pPr>
        <w:spacing w:after="23"/>
        <w:ind w:left="10" w:right="3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Телефон/ факс: 8(34533)46-2-56, е-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544F6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tunevo@mail.ru</w:t>
      </w:r>
      <w:proofErr w:type="gramEnd"/>
    </w:p>
    <w:p w:rsidR="00C85028" w:rsidRDefault="00710A74">
      <w:pPr>
        <w:spacing w:after="18"/>
        <w:ind w:left="10" w:right="-10" w:hanging="1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4472889</wp:posOffset>
            </wp:positionH>
            <wp:positionV relativeFrom="paragraph">
              <wp:posOffset>-756697</wp:posOffset>
            </wp:positionV>
            <wp:extent cx="1466215" cy="154051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Утверждаю_____________ </w:t>
      </w:r>
    </w:p>
    <w:p w:rsidR="00C85028" w:rsidRDefault="00710A74">
      <w:pPr>
        <w:spacing w:after="18"/>
        <w:ind w:left="10" w:right="-10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Директор  </w:t>
      </w:r>
      <w:proofErr w:type="spellStart"/>
      <w:r>
        <w:rPr>
          <w:rFonts w:ascii="Times New Roman" w:eastAsia="Times New Roman" w:hAnsi="Times New Roman" w:cs="Times New Roman"/>
          <w:sz w:val="24"/>
        </w:rPr>
        <w:t>Н.В.Ваганова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85028" w:rsidRDefault="00710A74">
      <w:pPr>
        <w:spacing w:after="18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>«31</w:t>
      </w:r>
      <w:proofErr w:type="gramStart"/>
      <w:r>
        <w:rPr>
          <w:rFonts w:ascii="Times New Roman" w:eastAsia="Times New Roman" w:hAnsi="Times New Roman" w:cs="Times New Roman"/>
          <w:sz w:val="24"/>
        </w:rPr>
        <w:t>_»августа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_2022 </w:t>
      </w:r>
    </w:p>
    <w:p w:rsidR="00C85028" w:rsidRDefault="00710A7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C85028" w:rsidRDefault="00710A7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C85028" w:rsidRDefault="00710A74">
      <w:pPr>
        <w:spacing w:after="28"/>
        <w:ind w:left="68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C85028" w:rsidRDefault="00710A74">
      <w:pPr>
        <w:spacing w:after="4" w:line="274" w:lineRule="auto"/>
        <w:ind w:left="3543" w:right="2361" w:firstLine="296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>План работы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</w:rPr>
        <w:t>школьного  музея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C85028" w:rsidRDefault="00710A74">
      <w:pPr>
        <w:spacing w:after="4" w:line="274" w:lineRule="auto"/>
        <w:ind w:left="2990" w:right="653" w:hanging="1983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>Филиала МАОУ «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</w:rPr>
        <w:t>Велижанская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СОШ»-«СОШ с.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</w:rPr>
        <w:t>Тюнево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на 2022 / 2023 учебный год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C85028" w:rsidRDefault="00710A74">
      <w:pPr>
        <w:spacing w:after="40"/>
        <w:ind w:left="64"/>
        <w:jc w:val="center"/>
      </w:pPr>
      <w:r>
        <w:rPr>
          <w:rFonts w:ascii="Arial" w:eastAsia="Arial" w:hAnsi="Arial" w:cs="Arial"/>
          <w:color w:val="222222"/>
          <w:sz w:val="24"/>
        </w:rPr>
        <w:t xml:space="preserve">  </w:t>
      </w:r>
    </w:p>
    <w:p w:rsidR="00C85028" w:rsidRDefault="00710A74">
      <w:pPr>
        <w:pStyle w:val="1"/>
      </w:pPr>
      <w:r>
        <w:t>Пояснительная записка</w:t>
      </w:r>
      <w:r>
        <w:rPr>
          <w:rFonts w:ascii="Arial" w:eastAsia="Arial" w:hAnsi="Arial" w:cs="Arial"/>
          <w:b w:val="0"/>
          <w:color w:val="222222"/>
          <w:sz w:val="24"/>
        </w:rPr>
        <w:t xml:space="preserve"> </w:t>
      </w:r>
    </w:p>
    <w:p w:rsidR="00C85028" w:rsidRDefault="00710A74">
      <w:pPr>
        <w:spacing w:after="33" w:line="252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Школьный музей - одна из форм дополнительного образования в условиях общеобразовательного учреждения, который расширяет сферу образовательного пространства, способствующего саморазвитию и самореализации учеников и учителей в процессе совместной деятельности, которая ведет </w:t>
      </w:r>
      <w:proofErr w:type="gramStart"/>
      <w:r>
        <w:rPr>
          <w:rFonts w:ascii="Times New Roman" w:eastAsia="Times New Roman" w:hAnsi="Times New Roman" w:cs="Times New Roman"/>
          <w:sz w:val="28"/>
        </w:rPr>
        <w:t>к  развитию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33" w:line="252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Школьный музей призван способствовать формированию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гражданскопатриотических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33" w:line="252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Участие детей в поисково-собирательной работе, изучении и описании музейных предметов, создании экспозиции, проведении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экскурсий,  конференций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других внеклассных мероприятий, способствует заполнению их досуга.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33" w:line="252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Школьный  музей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выполняет  следующие функции: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33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>научно-документальная</w:t>
      </w:r>
      <w:r>
        <w:rPr>
          <w:rFonts w:ascii="Times New Roman" w:eastAsia="Times New Roman" w:hAnsi="Times New Roman" w:cs="Times New Roman"/>
          <w:sz w:val="28"/>
        </w:rPr>
        <w:t xml:space="preserve"> (в основе всех экспозиций лежат подлинные предметы);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>
        <w:rPr>
          <w:rFonts w:ascii="Times New Roman" w:eastAsia="Times New Roman" w:hAnsi="Times New Roman" w:cs="Times New Roman"/>
          <w:sz w:val="28"/>
        </w:rPr>
        <w:t xml:space="preserve"> (музей способствует развитию исследовательских навыков учащихся. Для написания сочинений, докладов, рефератов, сообщений по учебным предметам используются материалы музея);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>образовательно-воспитательная</w:t>
      </w:r>
      <w:r>
        <w:rPr>
          <w:rFonts w:ascii="Times New Roman" w:eastAsia="Times New Roman" w:hAnsi="Times New Roman" w:cs="Times New Roman"/>
          <w:sz w:val="28"/>
        </w:rPr>
        <w:t xml:space="preserve">. Музей пополняет знания учащихся, прививает навыки исторического мышления. Музей – это место, где ученик </w:t>
      </w:r>
      <w:r>
        <w:rPr>
          <w:rFonts w:ascii="Times New Roman" w:eastAsia="Times New Roman" w:hAnsi="Times New Roman" w:cs="Times New Roman"/>
          <w:sz w:val="28"/>
        </w:rPr>
        <w:lastRenderedPageBreak/>
        <w:t>воспринимает накопленный исторический опыт, т.е. получает эмоциональный импульс в причастности к прошлому страны, города, школы, усваивает этические ценности.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8" w:line="257" w:lineRule="auto"/>
        <w:ind w:left="-5" w:right="3385" w:hanging="10"/>
      </w:pPr>
      <w:r>
        <w:rPr>
          <w:rFonts w:ascii="Times New Roman" w:eastAsia="Times New Roman" w:hAnsi="Times New Roman" w:cs="Times New Roman"/>
          <w:b/>
          <w:sz w:val="28"/>
        </w:rPr>
        <w:t>Основные направления деятельности музея: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 Страницы военной истории нашей Родины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33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Судьбы различных вещей.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33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3.Изучение исторического наследия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33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Цель работы школьного музея</w:t>
      </w:r>
      <w:r>
        <w:rPr>
          <w:rFonts w:ascii="Times New Roman" w:eastAsia="Times New Roman" w:hAnsi="Times New Roman" w:cs="Times New Roman"/>
          <w:sz w:val="28"/>
        </w:rPr>
        <w:t xml:space="preserve">: формирование общей культуры личности на основе воспитания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гражданственности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любви к Родине, бережного отношения к традициям  школы, села, отечества.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9" w:line="237" w:lineRule="auto"/>
        <w:ind w:right="9220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C85028" w:rsidRDefault="00710A74">
      <w:pPr>
        <w:spacing w:after="28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Задачи музея истории школы: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1"/>
        </w:numPr>
        <w:spacing w:after="33" w:line="252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развивать патриотизм у подрастающего поколения;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33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-воспитывать уважительное, бережное отношение к обычаям и традициям школы, ее прошлому и настоящему;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1"/>
        </w:numPr>
        <w:spacing w:after="33" w:line="252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углублять знания учащихся в   области истории своей малой родины;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1"/>
        </w:numPr>
        <w:spacing w:after="8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расширяя кругозор, формировать познавательные интересы и способности;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-способствовать развитию социальной ответственности учащихся;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-осваивать практические навыки поисковой, исследовательской работы.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Поставленные цели и задачи работы школьного музея могут быть реализованы в следующей форме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2"/>
        </w:numPr>
        <w:spacing w:after="8" w:line="252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>Экскурсионная работа;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2"/>
        </w:numPr>
        <w:spacing w:after="33" w:line="252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Включение школьного музея в образовательный и воспитательный процесс </w:t>
      </w:r>
    </w:p>
    <w:p w:rsidR="00C85028" w:rsidRDefault="00710A74">
      <w:pPr>
        <w:spacing w:after="33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Филиала МАОУ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Велижанская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СОШ»-«СОШ с. </w:t>
      </w:r>
      <w:proofErr w:type="spellStart"/>
      <w:r>
        <w:rPr>
          <w:rFonts w:ascii="Times New Roman" w:eastAsia="Times New Roman" w:hAnsi="Times New Roman" w:cs="Times New Roman"/>
          <w:sz w:val="28"/>
        </w:rPr>
        <w:t>Тюнево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2"/>
        </w:numPr>
        <w:spacing w:after="33" w:line="252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>Участие в научно – исследовательских и краеведческих конференциях различного уровня;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2"/>
        </w:numPr>
        <w:spacing w:after="33" w:line="252" w:lineRule="auto"/>
        <w:ind w:hanging="281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исследовательская деятельность;</w:t>
      </w:r>
      <w:r>
        <w:rPr>
          <w:rFonts w:ascii="Arial" w:eastAsia="Arial" w:hAnsi="Arial" w:cs="Arial"/>
          <w:sz w:val="24"/>
        </w:rPr>
        <w:t xml:space="preserve"> </w:t>
      </w:r>
    </w:p>
    <w:p w:rsidR="00C85028" w:rsidRDefault="00710A74">
      <w:pPr>
        <w:numPr>
          <w:ilvl w:val="0"/>
          <w:numId w:val="2"/>
        </w:numPr>
        <w:spacing w:after="33" w:line="252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Проведение уроков на базе музея тематических </w:t>
      </w:r>
      <w:proofErr w:type="gramStart"/>
      <w:r>
        <w:rPr>
          <w:rFonts w:ascii="Times New Roman" w:eastAsia="Times New Roman" w:hAnsi="Times New Roman" w:cs="Times New Roman"/>
          <w:sz w:val="28"/>
        </w:rPr>
        <w:t>экскурсий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внеклассных мероприятий.</w:t>
      </w:r>
      <w:r>
        <w:rPr>
          <w:rFonts w:ascii="Arial" w:eastAsia="Arial" w:hAnsi="Arial" w:cs="Arial"/>
          <w:sz w:val="24"/>
        </w:rPr>
        <w:t xml:space="preserve"> </w:t>
      </w:r>
    </w:p>
    <w:p w:rsidR="00C85028" w:rsidRDefault="00710A74">
      <w:pPr>
        <w:spacing w:after="28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организации работы: </w:t>
      </w:r>
      <w:r>
        <w:rPr>
          <w:rFonts w:ascii="Times New Roman" w:eastAsia="Times New Roman" w:hAnsi="Times New Roman" w:cs="Times New Roman"/>
          <w:sz w:val="28"/>
        </w:rPr>
        <w:t>индивидуальная и групповая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8"/>
        <w:ind w:right="1"/>
        <w:jc w:val="right"/>
      </w:pPr>
      <w:r>
        <w:rPr>
          <w:rFonts w:ascii="Times New Roman" w:eastAsia="Times New Roman" w:hAnsi="Times New Roman" w:cs="Times New Roman"/>
          <w:i/>
          <w:sz w:val="28"/>
        </w:rPr>
        <w:t>При проведении мероприятий в музее применяются различные методы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C85028" w:rsidRDefault="00710A74">
      <w:pPr>
        <w:spacing w:after="33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рассказ, беседа, объяснение, прослушивание, просмотр, экскурсии, выполнение практических работ.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0" w:line="252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Виды деятельности учащихся</w:t>
      </w:r>
      <w:r>
        <w:rPr>
          <w:rFonts w:ascii="Times New Roman" w:eastAsia="Times New Roman" w:hAnsi="Times New Roman" w:cs="Times New Roman"/>
          <w:sz w:val="28"/>
        </w:rPr>
        <w:t>, кружковая работа в музее: сбор и обработка материалов, переписка, встречи, архивная работа, поисковая творческая работа.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17"/>
        <w:ind w:right="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Содержание работы: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11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>1.Создание и пополнение фондов музея.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0"/>
      </w:pPr>
      <w:r>
        <w:rPr>
          <w:rFonts w:ascii="Times New Roman" w:eastAsia="Times New Roman" w:hAnsi="Times New Roman" w:cs="Times New Roman"/>
          <w:i/>
          <w:sz w:val="26"/>
        </w:rPr>
        <w:t>Основные задачи данного направления работы музея: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3"/>
        </w:numPr>
        <w:spacing w:after="23" w:line="261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>создать необходимые условия для обеспечения сохранности фондов и сведений о них;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3"/>
        </w:numPr>
        <w:spacing w:after="23" w:line="261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>правильно оформлять основную музейную документацию (книги поступлений основного фонда и книгу учета научно-вспомогательного материала);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3"/>
        </w:numPr>
        <w:spacing w:after="0" w:line="261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>правильно оформлять учетные обозначения на музейный предмет;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3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•точно записывать сведения о происхождении предмета, его связях с определенными историческими фактами и людьми;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3"/>
        </w:numPr>
        <w:spacing w:after="23" w:line="261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>организовать прием и выдачу музейных предметов;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3"/>
        </w:numPr>
        <w:spacing w:after="23" w:line="261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>обязательно фиксировать выдачу материалов на уроки и мероприятия.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pStyle w:val="2"/>
        <w:ind w:left="-5" w:right="0"/>
      </w:pPr>
      <w:r>
        <w:t>2.Поисково-исследовательская деятельность</w:t>
      </w:r>
      <w:r>
        <w:rPr>
          <w:rFonts w:ascii="Arial" w:eastAsia="Arial" w:hAnsi="Arial" w:cs="Arial"/>
          <w:b w:val="0"/>
          <w:color w:val="222222"/>
          <w:sz w:val="24"/>
        </w:rPr>
        <w:t xml:space="preserve"> </w:t>
      </w:r>
    </w:p>
    <w:p w:rsidR="00C85028" w:rsidRDefault="00710A74">
      <w:pPr>
        <w:spacing w:after="1" w:line="261" w:lineRule="auto"/>
        <w:ind w:left="720" w:hanging="360"/>
        <w:jc w:val="both"/>
      </w:pPr>
      <w:r>
        <w:rPr>
          <w:rFonts w:ascii="Segoe UI Symbol" w:eastAsia="Segoe UI Symbol" w:hAnsi="Segoe UI Symbol" w:cs="Segoe UI Symbol"/>
          <w:sz w:val="26"/>
        </w:rPr>
        <w:t>•</w:t>
      </w:r>
      <w:r>
        <w:rPr>
          <w:rFonts w:ascii="Times New Roman" w:eastAsia="Times New Roman" w:hAnsi="Times New Roman" w:cs="Times New Roman"/>
          <w:sz w:val="14"/>
        </w:rPr>
        <w:t xml:space="preserve">       </w:t>
      </w:r>
      <w:r>
        <w:rPr>
          <w:rFonts w:ascii="Times New Roman" w:eastAsia="Times New Roman" w:hAnsi="Times New Roman" w:cs="Times New Roman"/>
          <w:sz w:val="26"/>
        </w:rPr>
        <w:t>Данное направление работы предполагает непосредственное участие учащихся и учителей в поисково-исследовательской работе по сбору информации о героях ВОВ, ветеранах, выпускниках школы, истории села в военные годы. Для этого необходимо ознакомить их с методикой сбора и фиксации материалов, научить работать в фондах музеев, архивах и библиотеках.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85028" w:rsidRDefault="00710A74">
      <w:pPr>
        <w:pStyle w:val="2"/>
        <w:ind w:left="-5" w:right="0"/>
      </w:pPr>
      <w:r>
        <w:t>3. Экспозиционная деятельность</w:t>
      </w:r>
      <w:r>
        <w:rPr>
          <w:rFonts w:ascii="Arial" w:eastAsia="Arial" w:hAnsi="Arial" w:cs="Arial"/>
          <w:b w:val="0"/>
          <w:color w:val="222222"/>
          <w:sz w:val="24"/>
        </w:rPr>
        <w:t xml:space="preserve"> </w:t>
      </w:r>
    </w:p>
    <w:p w:rsidR="00C85028" w:rsidRDefault="00710A74">
      <w:pPr>
        <w:spacing w:after="23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 </w:t>
      </w:r>
    </w:p>
    <w:p w:rsidR="00C85028" w:rsidRDefault="00710A74">
      <w:pPr>
        <w:spacing w:after="0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Для этого необходимо: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4"/>
        </w:numPr>
        <w:spacing w:after="0" w:line="261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>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элементов оформления и их монтаж;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4"/>
        </w:numPr>
        <w:spacing w:after="23" w:line="261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учитывать основные эстетические требования: ритмичность в расположении экспозиционных комплексов, равномерность насыщения их частей, </w:t>
      </w:r>
    </w:p>
    <w:p w:rsidR="00C85028" w:rsidRDefault="00710A74">
      <w:pPr>
        <w:spacing w:after="23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пропорциональную загрузку экспозиционных площадей;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4"/>
        </w:numPr>
        <w:spacing w:after="23" w:line="261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>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школе.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4.Просветительская работа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3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Главная задача данного направления — вовлечение в работу музея значительного числа школьников, их родителей, учителей.  </w:t>
      </w:r>
    </w:p>
    <w:p w:rsidR="00C85028" w:rsidRDefault="00710A74">
      <w:pPr>
        <w:spacing w:after="23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Для этого необходимо: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0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•продолжить обучение учащихся методам поисково-исследовательской работы;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•проводить в музее совместные мероприятия: встречи, конференции, беседы, литературно-исторические композиции, экскурсии и др.;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3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•использовать материалы музея на уроках истории, краеведения, русской литературы, изобразительного искусства, технологии, на уроках в начальных классах;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pStyle w:val="2"/>
        <w:ind w:left="-5" w:right="0"/>
      </w:pPr>
      <w:r>
        <w:lastRenderedPageBreak/>
        <w:t>5. Методическая работа</w:t>
      </w:r>
      <w:r>
        <w:rPr>
          <w:rFonts w:ascii="Arial" w:eastAsia="Arial" w:hAnsi="Arial" w:cs="Arial"/>
          <w:b w:val="0"/>
          <w:color w:val="222222"/>
          <w:sz w:val="24"/>
        </w:rPr>
        <w:t xml:space="preserve"> </w:t>
      </w:r>
    </w:p>
    <w:p w:rsidR="00C85028" w:rsidRDefault="00710A74">
      <w:pPr>
        <w:spacing w:after="49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Составление или дополнение обзорных и тематических лекций. Обучение и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подготовка активистов музея для проведения экскурсий, </w:t>
      </w:r>
      <w:proofErr w:type="spellStart"/>
      <w:r>
        <w:rPr>
          <w:rFonts w:ascii="Times New Roman" w:eastAsia="Times New Roman" w:hAnsi="Times New Roman" w:cs="Times New Roman"/>
          <w:sz w:val="26"/>
        </w:rPr>
        <w:t>поисковоисследовательской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работы. Главный критерий повседневной работы музея —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возрастных особенностей, интересов и знаний участников, опора на экспозицию, материалы и актив музея.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8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Ожидаемые результаты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0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1.</w:t>
      </w:r>
      <w:r>
        <w:rPr>
          <w:rFonts w:ascii="Times New Roman" w:eastAsia="Times New Roman" w:hAnsi="Times New Roman" w:cs="Times New Roman"/>
          <w:i/>
          <w:sz w:val="26"/>
        </w:rPr>
        <w:t>Р</w:t>
      </w:r>
      <w:r>
        <w:rPr>
          <w:rFonts w:ascii="Times New Roman" w:eastAsia="Times New Roman" w:hAnsi="Times New Roman" w:cs="Times New Roman"/>
          <w:sz w:val="26"/>
        </w:rPr>
        <w:t>езультат реализации программы определяется появлением в школьном музее правильно оформленной документации: научное описание музейных экспонатов в книгах учета Основного и Научно-вспомогательного фондов, акты приема-сдачи экспонатов.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0" w:line="275" w:lineRule="auto"/>
      </w:pPr>
      <w:r>
        <w:rPr>
          <w:rFonts w:ascii="Times New Roman" w:eastAsia="Times New Roman" w:hAnsi="Times New Roman" w:cs="Times New Roman"/>
          <w:sz w:val="26"/>
        </w:rPr>
        <w:t>2.</w:t>
      </w:r>
      <w:r>
        <w:rPr>
          <w:rFonts w:ascii="Times New Roman" w:eastAsia="Times New Roman" w:hAnsi="Times New Roman" w:cs="Times New Roman"/>
          <w:i/>
          <w:sz w:val="26"/>
        </w:rPr>
        <w:t xml:space="preserve"> П</w:t>
      </w:r>
      <w:r>
        <w:rPr>
          <w:rFonts w:ascii="Times New Roman" w:eastAsia="Times New Roman" w:hAnsi="Times New Roman" w:cs="Times New Roman"/>
          <w:sz w:val="26"/>
        </w:rPr>
        <w:t xml:space="preserve">ополнение в музее информации: о ветеранах труда и ВОВ, о ее героях, о истории села </w:t>
      </w:r>
      <w:proofErr w:type="spellStart"/>
      <w:r>
        <w:rPr>
          <w:rFonts w:ascii="Times New Roman" w:eastAsia="Times New Roman" w:hAnsi="Times New Roman" w:cs="Times New Roman"/>
          <w:sz w:val="26"/>
        </w:rPr>
        <w:t>Тюнево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близлежащих деревень в военные годы; о выдающихся выпускниках школы; истории самой школы.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3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6"/>
        </w:rPr>
        <w:t>3П</w:t>
      </w:r>
      <w:r>
        <w:rPr>
          <w:rFonts w:ascii="Times New Roman" w:eastAsia="Times New Roman" w:hAnsi="Times New Roman" w:cs="Times New Roman"/>
          <w:sz w:val="26"/>
        </w:rPr>
        <w:t>оявление новых тематических стендов, как постоянных, так и сменных.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3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4.</w:t>
      </w:r>
      <w:r>
        <w:rPr>
          <w:rFonts w:ascii="Times New Roman" w:eastAsia="Times New Roman" w:hAnsi="Times New Roman" w:cs="Times New Roman"/>
          <w:i/>
          <w:sz w:val="26"/>
        </w:rPr>
        <w:t>Ф</w:t>
      </w:r>
      <w:r>
        <w:rPr>
          <w:rFonts w:ascii="Times New Roman" w:eastAsia="Times New Roman" w:hAnsi="Times New Roman" w:cs="Times New Roman"/>
          <w:sz w:val="26"/>
        </w:rPr>
        <w:t>ормирование у участников программы, нравственных качеств, творческой и социальной активности.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5"/>
        </w:numPr>
        <w:spacing w:after="23" w:line="261" w:lineRule="auto"/>
        <w:ind w:hanging="10"/>
        <w:jc w:val="both"/>
      </w:pPr>
      <w:r>
        <w:rPr>
          <w:rFonts w:ascii="Times New Roman" w:eastAsia="Times New Roman" w:hAnsi="Times New Roman" w:cs="Times New Roman"/>
          <w:i/>
          <w:sz w:val="26"/>
        </w:rPr>
        <w:t>У</w:t>
      </w:r>
      <w:r>
        <w:rPr>
          <w:rFonts w:ascii="Times New Roman" w:eastAsia="Times New Roman" w:hAnsi="Times New Roman" w:cs="Times New Roman"/>
          <w:sz w:val="26"/>
        </w:rPr>
        <w:t>крепление связи школы, музея с общественностью и выпускниками школы; опознание выпускниками школы неподписанных фотографий из музейного архива; пополнения фондов школьного музея; виртуальная экскурсия по музею.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5"/>
        </w:numPr>
        <w:spacing w:after="23" w:line="261" w:lineRule="auto"/>
        <w:ind w:hanging="10"/>
        <w:jc w:val="both"/>
      </w:pPr>
      <w:r>
        <w:rPr>
          <w:rFonts w:ascii="Times New Roman" w:eastAsia="Times New Roman" w:hAnsi="Times New Roman" w:cs="Times New Roman"/>
          <w:i/>
          <w:sz w:val="26"/>
        </w:rPr>
        <w:t>Р</w:t>
      </w:r>
      <w:r>
        <w:rPr>
          <w:rFonts w:ascii="Times New Roman" w:eastAsia="Times New Roman" w:hAnsi="Times New Roman" w:cs="Times New Roman"/>
          <w:sz w:val="26"/>
        </w:rPr>
        <w:t>азвитие интереса обучающихся к поисково-исследовательской деятельности; становление школьного музея как методического центра. Создание условий для формирования положительных изменений, происходящих с личностью учащихся, в их духовном росте; выработке у них комплекса качеств, характерных для гражданина России. Формирование благоприятной среды для освоения обучающимися духовных и культурных ценностей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numPr>
          <w:ilvl w:val="0"/>
          <w:numId w:val="5"/>
        </w:numPr>
        <w:spacing w:after="23" w:line="261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Проведение различных типов лекций и экскурсий: вводных, обзорных, тематических и т.д., тематических линеек и праздников.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56"/>
        <w:ind w:left="62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59"/>
        <w:ind w:left="62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56"/>
        <w:ind w:left="62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59"/>
        <w:ind w:left="62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59"/>
        <w:ind w:left="62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>
      <w:pPr>
        <w:spacing w:after="256"/>
        <w:ind w:left="62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:rsidR="00C85028" w:rsidRDefault="00710A74" w:rsidP="00710A74">
      <w:pPr>
        <w:spacing w:after="259"/>
        <w:ind w:left="62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 </w:t>
      </w:r>
    </w:p>
    <w:p w:rsidR="00C85028" w:rsidRDefault="00710A74">
      <w:pPr>
        <w:spacing w:after="256"/>
        <w:ind w:left="57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lastRenderedPageBreak/>
        <w:t xml:space="preserve"> </w:t>
      </w:r>
    </w:p>
    <w:p w:rsidR="00C85028" w:rsidRDefault="00710A74">
      <w:pPr>
        <w:spacing w:after="302"/>
        <w:ind w:left="57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:rsidR="00C85028" w:rsidRDefault="00710A74">
      <w:pPr>
        <w:spacing w:after="0"/>
        <w:ind w:left="3694"/>
      </w:pPr>
      <w:r>
        <w:rPr>
          <w:rFonts w:ascii="Times New Roman" w:eastAsia="Times New Roman" w:hAnsi="Times New Roman" w:cs="Times New Roman"/>
          <w:b/>
          <w:sz w:val="24"/>
        </w:rPr>
        <w:t>ПЛАН   РАБОТЫ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38" w:type="dxa"/>
        <w:tblInd w:w="10" w:type="dxa"/>
        <w:tblCellMar>
          <w:top w:w="23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532"/>
        <w:gridCol w:w="4983"/>
        <w:gridCol w:w="1884"/>
        <w:gridCol w:w="1939"/>
      </w:tblGrid>
      <w:tr w:rsidR="00C85028" w:rsidTr="00710A74">
        <w:trPr>
          <w:trHeight w:val="6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r>
              <w:rPr>
                <w:rFonts w:ascii="Times New Roman" w:eastAsia="Times New Roman" w:hAnsi="Times New Roman" w:cs="Times New Roman"/>
                <w:b/>
                <w:sz w:val="26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Срок исполнения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5028" w:rsidTr="00710A74">
        <w:trPr>
          <w:trHeight w:val="1681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spacing w:after="25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Подготовка  экскурсоводов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ind w:right="34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Подготовка  экскурсий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для учащихся школы.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 w:rsidP="00710A74">
            <w:pPr>
              <w:spacing w:line="48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Вострикова И.А.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5028" w:rsidTr="00710A74">
        <w:trPr>
          <w:trHeight w:val="1515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Оформление выставки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spacing w:after="25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« Страницы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истории ВОВ»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r>
              <w:rPr>
                <w:rFonts w:ascii="Times New Roman" w:eastAsia="Times New Roman" w:hAnsi="Times New Roman" w:cs="Times New Roman"/>
                <w:sz w:val="26"/>
              </w:rPr>
              <w:t xml:space="preserve"> «Защитники Отечества»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сентябрь,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Вострикова И.А.</w:t>
            </w:r>
          </w:p>
        </w:tc>
      </w:tr>
      <w:tr w:rsidR="00C85028" w:rsidTr="00710A74">
        <w:trPr>
          <w:trHeight w:val="1198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r>
              <w:rPr>
                <w:rFonts w:ascii="Times New Roman" w:eastAsia="Times New Roman" w:hAnsi="Times New Roman" w:cs="Times New Roman"/>
                <w:sz w:val="26"/>
              </w:rPr>
              <w:t>Подборка материалов для оформления стенда.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5028" w:rsidRDefault="00710A74">
            <w:pPr>
              <w:spacing w:after="322" w:line="26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Сентябрь апрель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Вострикова И.А.</w:t>
            </w:r>
          </w:p>
        </w:tc>
      </w:tr>
      <w:tr w:rsidR="00C85028" w:rsidTr="00710A74">
        <w:trPr>
          <w:trHeight w:val="97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r>
              <w:rPr>
                <w:rFonts w:ascii="Times New Roman" w:eastAsia="Times New Roman" w:hAnsi="Times New Roman" w:cs="Times New Roman"/>
                <w:sz w:val="26"/>
              </w:rPr>
              <w:t>Принять участие в конкурсе музеев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C85028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Вострикова И.А.</w:t>
            </w:r>
          </w:p>
        </w:tc>
      </w:tr>
      <w:tr w:rsidR="00C85028" w:rsidTr="00710A74">
        <w:trPr>
          <w:trHeight w:val="917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встреч с ветеранами войны и труда, ветеранами- учителями, выпускниками школы.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Вострикова И.А.</w:t>
            </w:r>
          </w:p>
        </w:tc>
      </w:tr>
      <w:tr w:rsidR="00C85028" w:rsidTr="00710A74">
        <w:trPr>
          <w:trHeight w:val="1198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spacing w:after="30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 основных битвах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героях  ВОВ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  <w:p w:rsidR="00C85028" w:rsidRDefault="00710A74">
            <w:r>
              <w:rPr>
                <w:rFonts w:ascii="Times New Roman" w:eastAsia="Times New Roman" w:hAnsi="Times New Roman" w:cs="Times New Roman"/>
                <w:sz w:val="26"/>
              </w:rPr>
              <w:t>Учителя -участники ВОВ.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1 раз в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Вострикова И.А.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5028" w:rsidTr="00710A74">
        <w:trPr>
          <w:trHeight w:val="1198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r>
              <w:rPr>
                <w:rFonts w:ascii="Times New Roman" w:eastAsia="Times New Roman" w:hAnsi="Times New Roman" w:cs="Times New Roman"/>
                <w:sz w:val="26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уроков в школьном музее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5" w:right="46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постоянно в течение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spacing w:after="261" w:line="262" w:lineRule="auto"/>
              <w:ind w:left="5" w:right="1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Вострикова И.А.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5028" w:rsidTr="00710A74">
        <w:trPr>
          <w:trHeight w:val="2115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spacing w:after="2" w:line="265" w:lineRule="auto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Принять участие в организации и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мероприятий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spacing w:after="9"/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>Дня неизвестного солдата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>Линейка «Равнение на героев»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spacing w:line="278" w:lineRule="auto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Акция «Помним! Гордимся!», «Наследники Победы» 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spacing w:after="307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85028" w:rsidRDefault="00710A7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028" w:rsidRDefault="00710A7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Вострикова И.А.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85028" w:rsidRDefault="00710A74">
      <w:pPr>
        <w:spacing w:after="0"/>
        <w:jc w:val="both"/>
      </w:pPr>
      <w:r>
        <w:t xml:space="preserve"> </w:t>
      </w:r>
    </w:p>
    <w:sectPr w:rsidR="00C85028">
      <w:pgSz w:w="11906" w:h="16838"/>
      <w:pgMar w:top="1133" w:right="845" w:bottom="121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3B52"/>
    <w:multiLevelType w:val="hybridMultilevel"/>
    <w:tmpl w:val="040EFBCC"/>
    <w:lvl w:ilvl="0" w:tplc="476EDC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AA7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093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E9E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E8B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3ABE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1C68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092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C664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E554E"/>
    <w:multiLevelType w:val="hybridMultilevel"/>
    <w:tmpl w:val="CFBA9CEA"/>
    <w:lvl w:ilvl="0" w:tplc="6358AE0A">
      <w:start w:val="1"/>
      <w:numFmt w:val="bullet"/>
      <w:lvlText w:val="•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C055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DC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5ABE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DE2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B61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0401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DC62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3A4F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42779D"/>
    <w:multiLevelType w:val="hybridMultilevel"/>
    <w:tmpl w:val="406CD200"/>
    <w:lvl w:ilvl="0" w:tplc="DE78227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38D82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22116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4E68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804B6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F2637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082D7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2CA30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C4A3D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3095A"/>
    <w:multiLevelType w:val="hybridMultilevel"/>
    <w:tmpl w:val="E1F4E97E"/>
    <w:lvl w:ilvl="0" w:tplc="3B0207E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4436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B025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BC19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EEF0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6897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C63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7AEF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C46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10254"/>
    <w:multiLevelType w:val="hybridMultilevel"/>
    <w:tmpl w:val="E73697D2"/>
    <w:lvl w:ilvl="0" w:tplc="CC84A25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BEB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41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25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EC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A5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28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2E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C8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28"/>
    <w:rsid w:val="003544F6"/>
    <w:rsid w:val="00710A74"/>
    <w:rsid w:val="00C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31032-57D0-457D-A5CE-6CA31AC4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/>
      <w:ind w:left="10" w:right="7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Ферида Агафонова</dc:creator>
  <cp:keywords/>
  <cp:lastModifiedBy>user</cp:lastModifiedBy>
  <cp:revision>3</cp:revision>
  <dcterms:created xsi:type="dcterms:W3CDTF">2023-04-03T06:08:00Z</dcterms:created>
  <dcterms:modified xsi:type="dcterms:W3CDTF">2023-04-03T06:09:00Z</dcterms:modified>
</cp:coreProperties>
</file>